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03" w:rsidRPr="00A066D3" w:rsidRDefault="00291BC2" w:rsidP="00461FDB">
      <w:pPr>
        <w:pStyle w:val="Tittel"/>
        <w:rPr>
          <w:color w:val="000000" w:themeColor="text1"/>
        </w:rPr>
      </w:pPr>
      <w:bookmarkStart w:id="0" w:name="_GoBack"/>
      <w:bookmarkEnd w:id="0"/>
      <w:r w:rsidRPr="00A066D3">
        <w:rPr>
          <w:color w:val="000000" w:themeColor="text1"/>
        </w:rPr>
        <w:t xml:space="preserve">Husordensregler for Tangen V </w:t>
      </w:r>
      <w:r w:rsidR="003E024C" w:rsidRPr="00A066D3">
        <w:rPr>
          <w:color w:val="000000" w:themeColor="text1"/>
        </w:rPr>
        <w:t>B</w:t>
      </w:r>
      <w:r w:rsidRPr="00A066D3">
        <w:rPr>
          <w:color w:val="000000" w:themeColor="text1"/>
        </w:rPr>
        <w:t>orettslag</w:t>
      </w:r>
    </w:p>
    <w:p w:rsidR="00291BC2" w:rsidRDefault="00291BC2">
      <w:r>
        <w:t xml:space="preserve">Husordensreglene har til hovedhensikt å skape gode forhold innen borettslaget. For å </w:t>
      </w:r>
      <w:r w:rsidR="00A066D3">
        <w:t>gi</w:t>
      </w:r>
      <w:r>
        <w:t xml:space="preserve"> be</w:t>
      </w:r>
      <w:r w:rsidR="00A63A7D">
        <w:t>b</w:t>
      </w:r>
      <w:r>
        <w:t xml:space="preserve">oerne trivsel og </w:t>
      </w:r>
      <w:r w:rsidR="00A066D3">
        <w:t>sikkerhet</w:t>
      </w:r>
      <w:r>
        <w:t>, er det nødvendig med noen ordensregler og plikter.</w:t>
      </w:r>
    </w:p>
    <w:p w:rsidR="00291BC2" w:rsidRDefault="00291BC2">
      <w:r>
        <w:t>Husordensreglene er et supplement til borettslagets vedtekter.</w:t>
      </w:r>
    </w:p>
    <w:p w:rsidR="00291BC2" w:rsidRDefault="00291BC2">
      <w:r>
        <w:t>Meldinger fra styret til beboerne – ved rundskriv, oppslag, etc. – gjelder på samme måte som husordensreglene.</w:t>
      </w:r>
    </w:p>
    <w:p w:rsidR="00291BC2" w:rsidRPr="00A066D3" w:rsidRDefault="00291BC2" w:rsidP="00461FDB">
      <w:pPr>
        <w:pStyle w:val="Overskrift1"/>
        <w:rPr>
          <w:color w:val="000000" w:themeColor="text1"/>
          <w:sz w:val="24"/>
        </w:rPr>
      </w:pPr>
      <w:r w:rsidRPr="00A066D3">
        <w:rPr>
          <w:color w:val="000000" w:themeColor="text1"/>
          <w:sz w:val="24"/>
        </w:rPr>
        <w:t>Alminnelige husordensregler</w:t>
      </w:r>
    </w:p>
    <w:p w:rsidR="00291BC2" w:rsidRDefault="00291BC2" w:rsidP="00291BC2">
      <w:pPr>
        <w:pStyle w:val="Listeavsnitt"/>
        <w:numPr>
          <w:ilvl w:val="0"/>
          <w:numId w:val="1"/>
        </w:numPr>
      </w:pPr>
      <w:r>
        <w:t>Ytterdørene i korsdelte firemannsboliger skal holdes låst etter kl. 22.00.</w:t>
      </w:r>
    </w:p>
    <w:p w:rsidR="00291BC2" w:rsidRPr="00A066D3" w:rsidRDefault="00291BC2" w:rsidP="00291BC2">
      <w:pPr>
        <w:pStyle w:val="Listeavsnitt"/>
        <w:numPr>
          <w:ilvl w:val="0"/>
          <w:numId w:val="1"/>
        </w:numPr>
      </w:pPr>
      <w:r>
        <w:t xml:space="preserve">Beboerne i de korsdelte firemannboligene må selv bli enige om rengjøringsordning i oppganger og </w:t>
      </w:r>
      <w:r w:rsidRPr="00A066D3">
        <w:t>fellesrom. Rengjøring bør skje minst en gang pr. uke.</w:t>
      </w:r>
    </w:p>
    <w:p w:rsidR="00291BC2" w:rsidRPr="00A066D3" w:rsidRDefault="00BC3D00" w:rsidP="00291BC2">
      <w:pPr>
        <w:pStyle w:val="Listeavsnitt"/>
        <w:numPr>
          <w:ilvl w:val="0"/>
          <w:numId w:val="1"/>
        </w:numPr>
      </w:pPr>
      <w:r w:rsidRPr="00A066D3">
        <w:t>Hus</w:t>
      </w:r>
      <w:r w:rsidR="00291BC2" w:rsidRPr="00A066D3">
        <w:t xml:space="preserve">holdningsavfall skal pakkes forsvarlig inn før det legges i </w:t>
      </w:r>
      <w:r w:rsidR="00A634AA">
        <w:t>avfalls</w:t>
      </w:r>
      <w:r w:rsidRPr="00A066D3">
        <w:t>container</w:t>
      </w:r>
      <w:r w:rsidR="00434B4C" w:rsidRPr="00A066D3">
        <w:t>ne</w:t>
      </w:r>
      <w:r w:rsidR="00291BC2" w:rsidRPr="00A066D3">
        <w:t xml:space="preserve">. </w:t>
      </w:r>
      <w:r w:rsidR="00A066D3" w:rsidRPr="00A066D3">
        <w:t>C</w:t>
      </w:r>
      <w:r w:rsidR="00434B4C" w:rsidRPr="00A066D3">
        <w:t>ontainerne e</w:t>
      </w:r>
      <w:r w:rsidR="00A066D3" w:rsidRPr="00A066D3">
        <w:t xml:space="preserve">r til felles </w:t>
      </w:r>
      <w:r w:rsidR="00434B4C" w:rsidRPr="00A066D3">
        <w:t xml:space="preserve">benyttelse og tilhører ingen spesielle andeler eller husrekker. </w:t>
      </w:r>
      <w:r w:rsidR="00291BC2" w:rsidRPr="00A066D3">
        <w:t xml:space="preserve">Annet avfall – møbler, rester av bygningsartikler o.l. – kan kastes </w:t>
      </w:r>
      <w:r w:rsidR="00434B4C" w:rsidRPr="00A066D3">
        <w:t>i containere når disse utplasseres</w:t>
      </w:r>
      <w:r w:rsidRPr="00A066D3">
        <w:t xml:space="preserve"> (f.eks. vår og/eller høst)</w:t>
      </w:r>
      <w:r w:rsidR="00291BC2" w:rsidRPr="00A066D3">
        <w:t>.</w:t>
      </w:r>
      <w:r w:rsidRPr="00A066D3">
        <w:t xml:space="preserve"> </w:t>
      </w:r>
    </w:p>
    <w:p w:rsidR="00291BC2" w:rsidRDefault="00291BC2" w:rsidP="00291BC2">
      <w:pPr>
        <w:pStyle w:val="Listeavsnitt"/>
        <w:numPr>
          <w:ilvl w:val="0"/>
          <w:numId w:val="1"/>
        </w:numPr>
      </w:pPr>
      <w:r>
        <w:t>Det må ikke lages ”snarveier” utenom de oppar</w:t>
      </w:r>
      <w:r w:rsidR="00A066D3">
        <w:t>beidede ad</w:t>
      </w:r>
      <w:r>
        <w:t>komstveiene til husene.</w:t>
      </w:r>
    </w:p>
    <w:p w:rsidR="00291BC2" w:rsidRDefault="00291BC2" w:rsidP="00291BC2">
      <w:pPr>
        <w:pStyle w:val="Listeavsnitt"/>
        <w:numPr>
          <w:ilvl w:val="0"/>
          <w:numId w:val="1"/>
        </w:numPr>
      </w:pPr>
      <w:r>
        <w:t>Det må ikke</w:t>
      </w:r>
      <w:r w:rsidR="00BC3D00">
        <w:t xml:space="preserve"> felles trær uten samtykke fra s</w:t>
      </w:r>
      <w:r>
        <w:t>tyret.</w:t>
      </w:r>
    </w:p>
    <w:p w:rsidR="00A066D3" w:rsidRDefault="00291BC2" w:rsidP="00A066D3">
      <w:pPr>
        <w:pStyle w:val="Listeavsnitt"/>
        <w:numPr>
          <w:ilvl w:val="0"/>
          <w:numId w:val="2"/>
        </w:numPr>
      </w:pPr>
      <w:r>
        <w:t>Det skal være ro i leilighetene fra kl. 23.00 til kl. 06.00.</w:t>
      </w:r>
      <w:r w:rsidR="00A066D3" w:rsidRPr="00A066D3">
        <w:t xml:space="preserve"> </w:t>
      </w:r>
    </w:p>
    <w:p w:rsidR="00A066D3" w:rsidRDefault="00A066D3" w:rsidP="00A066D3">
      <w:pPr>
        <w:pStyle w:val="Listeavsnitt"/>
        <w:numPr>
          <w:ilvl w:val="0"/>
          <w:numId w:val="2"/>
        </w:numPr>
      </w:pPr>
      <w:r>
        <w:t>Alle rom må i den kalde årstid holdes oppvarmet av hensyn til vannrørene. Ved plutselig rørbrudd skal stoppekran stenges umiddelbart. Alle må kjenne plassering av egen stoppekran.</w:t>
      </w:r>
    </w:p>
    <w:p w:rsidR="00291BC2" w:rsidRPr="00A066D3" w:rsidRDefault="00291BC2" w:rsidP="00461FDB">
      <w:pPr>
        <w:pStyle w:val="Overskrift1"/>
        <w:rPr>
          <w:color w:val="000000" w:themeColor="text1"/>
          <w:sz w:val="24"/>
        </w:rPr>
      </w:pPr>
      <w:r w:rsidRPr="00A066D3">
        <w:rPr>
          <w:color w:val="000000" w:themeColor="text1"/>
          <w:sz w:val="24"/>
        </w:rPr>
        <w:t>Spesielle nabohensyn</w:t>
      </w:r>
    </w:p>
    <w:p w:rsidR="00291BC2" w:rsidRDefault="00A066D3" w:rsidP="00A066D3">
      <w:r>
        <w:t xml:space="preserve">Det må tas </w:t>
      </w:r>
      <w:r w:rsidR="00811892">
        <w:t xml:space="preserve">hensyn til naboer </w:t>
      </w:r>
      <w:r w:rsidR="00291BC2">
        <w:t>når det gjelder støyende arbeid, bruk av musikkanlegg</w:t>
      </w:r>
      <w:r>
        <w:t>,</w:t>
      </w:r>
      <w:r w:rsidR="005C29A5">
        <w:t xml:space="preserve"> </w:t>
      </w:r>
      <w:r w:rsidR="00291BC2">
        <w:t>etc. Ved større festligheter, byggearbeider e.l. skal i forkant gis varsel til naboer.</w:t>
      </w:r>
    </w:p>
    <w:p w:rsidR="00291BC2" w:rsidRPr="00A066D3" w:rsidRDefault="00291BC2" w:rsidP="00461FDB">
      <w:pPr>
        <w:pStyle w:val="Overskrift1"/>
        <w:rPr>
          <w:color w:val="000000" w:themeColor="text1"/>
          <w:sz w:val="24"/>
        </w:rPr>
      </w:pPr>
      <w:r w:rsidRPr="00A066D3">
        <w:rPr>
          <w:color w:val="000000" w:themeColor="text1"/>
          <w:sz w:val="24"/>
        </w:rPr>
        <w:t>Brannvern</w:t>
      </w:r>
    </w:p>
    <w:p w:rsidR="00291BC2" w:rsidRDefault="00291BC2" w:rsidP="00A066D3">
      <w:r>
        <w:t xml:space="preserve">Leietaker er ansvarlig for at leiligheten er utstyrt med brannvernutstyr etter </w:t>
      </w:r>
      <w:r w:rsidR="00EB32B0">
        <w:t xml:space="preserve">forskrift </w:t>
      </w:r>
      <w:r>
        <w:t xml:space="preserve">om brannforebyggende tiltak og </w:t>
      </w:r>
      <w:r w:rsidR="001B4EB7">
        <w:t>tilsyn</w:t>
      </w:r>
      <w:r w:rsidR="00EB32B0">
        <w:t xml:space="preserve"> av 26.06.2002 (FOR-2002-06-26-847)</w:t>
      </w:r>
      <w:r>
        <w:t>.</w:t>
      </w:r>
      <w:r w:rsidR="005C29A5">
        <w:t xml:space="preserve"> </w:t>
      </w:r>
      <w:r>
        <w:t>Det er utplassert ett brannslukningsapparat og en rø</w:t>
      </w:r>
      <w:r w:rsidR="00A066D3">
        <w:t>y</w:t>
      </w:r>
      <w:r>
        <w:t>kvarsler i hver leilighet, samt i oppganger i korsdelte firemannsboliger. Borettslaget står for kontroll og ettersyn av utstyret.</w:t>
      </w:r>
    </w:p>
    <w:p w:rsidR="00BC3D00" w:rsidRPr="00A066D3" w:rsidRDefault="00BC3D00" w:rsidP="00BC3D00">
      <w:pPr>
        <w:pStyle w:val="Overskrift1"/>
        <w:rPr>
          <w:color w:val="000000" w:themeColor="text1"/>
          <w:sz w:val="24"/>
        </w:rPr>
      </w:pPr>
      <w:r w:rsidRPr="00A066D3">
        <w:rPr>
          <w:color w:val="000000" w:themeColor="text1"/>
          <w:sz w:val="24"/>
        </w:rPr>
        <w:t>Helse, miljø og sikkerhet (HMS)</w:t>
      </w:r>
    </w:p>
    <w:p w:rsidR="00BC3D00" w:rsidRPr="00A066D3" w:rsidRDefault="00BC3D00" w:rsidP="00BC3D00">
      <w:r w:rsidRPr="00A066D3">
        <w:t>I tillegg til brannvern må beboerne være oppmerksomme på annen fare som kan oppstå, f.eks. knyttet til elektriske anlegg, og gjennomføre de tiltak og følge de anbefalinger som styret måtte bestemme eller gi. Eget utomhusareal og felles gangveier etc. skal ved behov strøs når det er glatt. Beboerne skal varsle styret dersom man mener det foreligger forhold som innebærer fare, herunder fare for skade på personer eller materiell, i borettslaget.</w:t>
      </w:r>
    </w:p>
    <w:p w:rsidR="00BC3D00" w:rsidRPr="00BC3D00" w:rsidRDefault="00BC3D00" w:rsidP="00BC3D00">
      <w:r w:rsidRPr="00A066D3">
        <w:t>Aktivitet på den enkeltes utomhusareal er andelseiernes ansvar. Private lekeapparater så som sklier, trampoliner, husker, slengtau, o.a., skal merkes med eiers/ansvarshavendes navn og adresse. Private lekeapparater kan ikke plasseres på fellesområde uten styrets skriftlige samtykke.</w:t>
      </w:r>
    </w:p>
    <w:p w:rsidR="00291BC2" w:rsidRPr="00A066D3" w:rsidRDefault="00291BC2" w:rsidP="00461FDB">
      <w:pPr>
        <w:pStyle w:val="Overskrift1"/>
        <w:rPr>
          <w:color w:val="000000" w:themeColor="text1"/>
          <w:sz w:val="24"/>
        </w:rPr>
      </w:pPr>
      <w:r w:rsidRPr="00A066D3">
        <w:rPr>
          <w:color w:val="000000" w:themeColor="text1"/>
          <w:sz w:val="24"/>
        </w:rPr>
        <w:lastRenderedPageBreak/>
        <w:t>Parkering</w:t>
      </w:r>
    </w:p>
    <w:p w:rsidR="00291BC2" w:rsidRDefault="00291BC2" w:rsidP="00A066D3">
      <w:r>
        <w:t>Leietaker som har tilgang til garasje skal benytte denne til biloppstillingsplass.</w:t>
      </w:r>
    </w:p>
    <w:p w:rsidR="00291BC2" w:rsidRPr="00A066D3" w:rsidRDefault="00291BC2" w:rsidP="00461FDB">
      <w:pPr>
        <w:pStyle w:val="Overskrift1"/>
        <w:rPr>
          <w:color w:val="000000" w:themeColor="text1"/>
          <w:sz w:val="24"/>
        </w:rPr>
      </w:pPr>
      <w:r w:rsidRPr="00A066D3">
        <w:rPr>
          <w:color w:val="000000" w:themeColor="text1"/>
          <w:sz w:val="24"/>
        </w:rPr>
        <w:t>Husdyrhold</w:t>
      </w:r>
    </w:p>
    <w:p w:rsidR="00291BC2" w:rsidRDefault="00291BC2" w:rsidP="00A066D3">
      <w:r>
        <w:t>Beboere som har husdyr må sørge for at disse ikke sjenerer andre, og må bl.a. forplikte seg til:</w:t>
      </w:r>
    </w:p>
    <w:p w:rsidR="00291BC2" w:rsidRDefault="00291BC2" w:rsidP="00A066D3">
      <w:pPr>
        <w:pStyle w:val="Listeavsnitt"/>
        <w:numPr>
          <w:ilvl w:val="0"/>
          <w:numId w:val="7"/>
        </w:numPr>
      </w:pPr>
      <w:r>
        <w:t>Ved lufting å føre husdyret til egnet sted og fjerne ekskrementer</w:t>
      </w:r>
      <w:r w:rsidR="005C29A5">
        <w:t>.</w:t>
      </w:r>
    </w:p>
    <w:p w:rsidR="00291BC2" w:rsidRDefault="00291BC2" w:rsidP="00A066D3">
      <w:pPr>
        <w:pStyle w:val="Listeavsnitt"/>
        <w:numPr>
          <w:ilvl w:val="0"/>
          <w:numId w:val="7"/>
        </w:numPr>
      </w:pPr>
      <w:r>
        <w:t>Alltid føre hund i bånd</w:t>
      </w:r>
      <w:r w:rsidR="005C29A5">
        <w:t>.</w:t>
      </w:r>
    </w:p>
    <w:p w:rsidR="00291BC2" w:rsidRDefault="00291BC2" w:rsidP="00A066D3">
      <w:pPr>
        <w:pStyle w:val="Listeavsnitt"/>
        <w:numPr>
          <w:ilvl w:val="0"/>
          <w:numId w:val="7"/>
        </w:numPr>
      </w:pPr>
      <w:r>
        <w:t>Aldri la ”støyende” husdyr være alene i leilighetene</w:t>
      </w:r>
      <w:r w:rsidR="005C29A5">
        <w:t>.</w:t>
      </w:r>
    </w:p>
    <w:p w:rsidR="005C29A5" w:rsidRDefault="005C29A5" w:rsidP="00A066D3">
      <w:pPr>
        <w:pStyle w:val="Listeavsnitt"/>
        <w:numPr>
          <w:ilvl w:val="0"/>
          <w:numId w:val="7"/>
        </w:numPr>
      </w:pPr>
      <w:r>
        <w:t>Hvis man vil ha katt i borettslaget, pålegges det katteeieren å kastrere katten.</w:t>
      </w:r>
    </w:p>
    <w:p w:rsidR="005C29A5" w:rsidRDefault="005C29A5" w:rsidP="00A066D3">
      <w:pPr>
        <w:pStyle w:val="Listeavsnitt"/>
        <w:numPr>
          <w:ilvl w:val="0"/>
          <w:numId w:val="7"/>
        </w:numPr>
      </w:pPr>
      <w:r>
        <w:t>Andre enn katteeierne må ikke mate kattene, og ingen skal mate katter utendørs.</w:t>
      </w:r>
    </w:p>
    <w:p w:rsidR="00291BC2" w:rsidRDefault="00291BC2" w:rsidP="00291BC2">
      <w:r>
        <w:t>Ved gjenta</w:t>
      </w:r>
      <w:r w:rsidR="005C29A5">
        <w:t>tte brudd på disse reglene kan s</w:t>
      </w:r>
      <w:r>
        <w:t xml:space="preserve">tyret </w:t>
      </w:r>
      <w:r w:rsidR="005C29A5">
        <w:t xml:space="preserve">beslutte at beboeren ikke får </w:t>
      </w:r>
      <w:r>
        <w:t>hold</w:t>
      </w:r>
      <w:r w:rsidR="005C29A5">
        <w:t>e</w:t>
      </w:r>
      <w:r>
        <w:t xml:space="preserve"> husdyret.</w:t>
      </w:r>
    </w:p>
    <w:p w:rsidR="00291BC2" w:rsidRPr="00A066D3" w:rsidRDefault="00291BC2" w:rsidP="00461FDB">
      <w:pPr>
        <w:pStyle w:val="Overskrift1"/>
        <w:rPr>
          <w:color w:val="000000" w:themeColor="text1"/>
          <w:sz w:val="24"/>
        </w:rPr>
      </w:pPr>
      <w:r w:rsidRPr="00A066D3">
        <w:rPr>
          <w:color w:val="000000" w:themeColor="text1"/>
          <w:sz w:val="24"/>
        </w:rPr>
        <w:t>Sanitæranlegg</w:t>
      </w:r>
      <w:r w:rsidR="00BC3D00" w:rsidRPr="00A066D3">
        <w:rPr>
          <w:color w:val="000000" w:themeColor="text1"/>
          <w:sz w:val="24"/>
        </w:rPr>
        <w:t>, vann og avløp</w:t>
      </w:r>
    </w:p>
    <w:p w:rsidR="00291BC2" w:rsidRDefault="00291BC2" w:rsidP="00A066D3">
      <w:r>
        <w:t xml:space="preserve">I sanitæranleggene må kun benyttes toalettpapir. Uvedkommende saker </w:t>
      </w:r>
      <w:r w:rsidRPr="00A066D3">
        <w:rPr>
          <w:u w:val="single"/>
        </w:rPr>
        <w:t>må ikke</w:t>
      </w:r>
      <w:r>
        <w:t xml:space="preserve"> kastes i vannklosettet. Fett eller kaffegrut må ikke tømmes i vasker eller sluk. Staking av vasker og sluk besørges av leietaker.</w:t>
      </w:r>
    </w:p>
    <w:p w:rsidR="00BC3D00" w:rsidRPr="00A066D3" w:rsidRDefault="00BC3D00" w:rsidP="00A066D3">
      <w:r w:rsidRPr="00A066D3">
        <w:t xml:space="preserve">Andelseierne har ansvar for å holde </w:t>
      </w:r>
      <w:r w:rsidR="00A066D3" w:rsidRPr="00A066D3">
        <w:t>utendørs</w:t>
      </w:r>
      <w:r w:rsidRPr="00A066D3">
        <w:t xml:space="preserve"> sluk og avløp </w:t>
      </w:r>
      <w:r w:rsidR="00A066D3" w:rsidRPr="00A066D3">
        <w:t>i orden</w:t>
      </w:r>
      <w:r w:rsidRPr="00A066D3">
        <w:t xml:space="preserve"> (f.eks. i trappenedgang til kjeller).</w:t>
      </w:r>
    </w:p>
    <w:p w:rsidR="005C29A5" w:rsidRPr="00A066D3" w:rsidRDefault="005C29A5" w:rsidP="005C29A5">
      <w:pPr>
        <w:pStyle w:val="Overskrift1"/>
        <w:rPr>
          <w:color w:val="000000" w:themeColor="text1"/>
          <w:sz w:val="24"/>
        </w:rPr>
      </w:pPr>
      <w:r w:rsidRPr="00A066D3">
        <w:rPr>
          <w:color w:val="000000" w:themeColor="text1"/>
          <w:sz w:val="24"/>
        </w:rPr>
        <w:t>Utomhusarealer</w:t>
      </w:r>
    </w:p>
    <w:p w:rsidR="00C2547E" w:rsidRPr="000B5BC8" w:rsidRDefault="005C29A5" w:rsidP="005C29A5">
      <w:r>
        <w:t>Den enkelte andelseier har plikt til å holde alminnelig orden på sine respektive utomhusarealer med eksklusiv bruksrett. Med alminnelig orden menes at det enkelte areal skal stelles som hageanlegg, blant annet skal plen holdes jevnlig klippet gjennom vekstsesongen</w:t>
      </w:r>
      <w:r w:rsidR="00A066D3">
        <w:t>;</w:t>
      </w:r>
      <w:r>
        <w:t xml:space="preserve"> prydbusker og hekker skal holdes nede ved jevnlig klipp/trimming</w:t>
      </w:r>
      <w:r w:rsidR="00A066D3">
        <w:t>;</w:t>
      </w:r>
      <w:r>
        <w:t xml:space="preserve"> </w:t>
      </w:r>
      <w:r w:rsidR="00A066D3">
        <w:t xml:space="preserve">murer, gjerder og rekkverk skal holdes i orden; </w:t>
      </w:r>
      <w:r>
        <w:t xml:space="preserve">og </w:t>
      </w:r>
      <w:r w:rsidR="00A066D3">
        <w:t xml:space="preserve">søppel og </w:t>
      </w:r>
      <w:r>
        <w:t xml:space="preserve">hageavfall fjernes fra </w:t>
      </w:r>
      <w:r w:rsidRPr="000B5BC8">
        <w:t>området.</w:t>
      </w:r>
    </w:p>
    <w:p w:rsidR="005C29A5" w:rsidRDefault="00C2547E" w:rsidP="005C29A5">
      <w:r w:rsidRPr="000B5BC8">
        <w:t xml:space="preserve">For å forebygge uønsket besøk av skadedyr skal husdyr ikke fores ute. </w:t>
      </w:r>
      <w:r w:rsidR="000B5BC8">
        <w:t xml:space="preserve">Foring av fugler medfører ofte tilsvarende problem, både med hensyn til mat </w:t>
      </w:r>
      <w:r w:rsidRPr="000B5BC8">
        <w:t>på og over bakken.</w:t>
      </w:r>
      <w:r w:rsidR="00811892">
        <w:t xml:space="preserve"> Registrering av skadedyr meldes til styret.</w:t>
      </w:r>
    </w:p>
    <w:p w:rsidR="00BC3D00" w:rsidRPr="00A066D3" w:rsidRDefault="00BC3D00" w:rsidP="00BC3D00">
      <w:pPr>
        <w:pStyle w:val="Overskrift1"/>
        <w:rPr>
          <w:color w:val="000000" w:themeColor="text1"/>
          <w:sz w:val="24"/>
        </w:rPr>
      </w:pPr>
      <w:r w:rsidRPr="00A066D3">
        <w:rPr>
          <w:color w:val="000000" w:themeColor="text1"/>
          <w:sz w:val="24"/>
        </w:rPr>
        <w:t>Hageavfall</w:t>
      </w:r>
    </w:p>
    <w:p w:rsidR="00BC3D00" w:rsidRPr="00BC3D00" w:rsidRDefault="00BC3D00" w:rsidP="00BC3D00">
      <w:r w:rsidRPr="00A066D3">
        <w:t>Hageavfall kan deponeres på anvist sted bak garasjene i Blomsterveien. Det skal bare kastes nedbrytbart «naturlig» materiale, ikke søppel, bygningsrester, metall, osv. Greiner, trær, busker, inkl. brukte juletrær, kuttes opp i mindre deler for å påskynde kompostering.</w:t>
      </w:r>
    </w:p>
    <w:p w:rsidR="00291BC2" w:rsidRPr="00A066D3" w:rsidRDefault="00291BC2" w:rsidP="00461FDB">
      <w:pPr>
        <w:pStyle w:val="Overskrift1"/>
        <w:rPr>
          <w:color w:val="000000" w:themeColor="text1"/>
          <w:sz w:val="24"/>
        </w:rPr>
      </w:pPr>
      <w:r w:rsidRPr="00A066D3">
        <w:rPr>
          <w:color w:val="000000" w:themeColor="text1"/>
          <w:sz w:val="24"/>
        </w:rPr>
        <w:t>Endring av husordensreglene</w:t>
      </w:r>
    </w:p>
    <w:p w:rsidR="00291BC2" w:rsidRDefault="00461FDB" w:rsidP="00461FDB">
      <w:r>
        <w:t>Husordensreglene kan kun endres av borettslagets generalforsamling.</w:t>
      </w:r>
    </w:p>
    <w:p w:rsidR="005C29A5" w:rsidRDefault="005C29A5" w:rsidP="00461FDB">
      <w:r w:rsidRPr="00A066D3">
        <w:t xml:space="preserve">(Sist endret </w:t>
      </w:r>
      <w:r w:rsidR="00BC3D00" w:rsidRPr="00A066D3">
        <w:t>29</w:t>
      </w:r>
      <w:r w:rsidRPr="00A066D3">
        <w:t>.04.20</w:t>
      </w:r>
      <w:r w:rsidR="00BC3D00" w:rsidRPr="00A066D3">
        <w:t>14</w:t>
      </w:r>
      <w:r w:rsidRPr="00A066D3">
        <w:t>)</w:t>
      </w:r>
    </w:p>
    <w:sectPr w:rsidR="005C29A5" w:rsidSect="00A36C58">
      <w:headerReference w:type="even" r:id="rId8"/>
      <w:headerReference w:type="default" r:id="rId9"/>
      <w:footerReference w:type="even" r:id="rId10"/>
      <w:footerReference w:type="default" r:id="rId11"/>
      <w:headerReference w:type="first" r:id="rId12"/>
      <w:footerReference w:type="first" r:id="rId13"/>
      <w:pgSz w:w="11906" w:h="16838"/>
      <w:pgMar w:top="1417" w:right="991"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AB0" w:rsidRDefault="00D72AB0" w:rsidP="00EE3AD8">
      <w:pPr>
        <w:spacing w:after="0" w:line="240" w:lineRule="auto"/>
      </w:pPr>
      <w:r>
        <w:separator/>
      </w:r>
    </w:p>
  </w:endnote>
  <w:endnote w:type="continuationSeparator" w:id="0">
    <w:p w:rsidR="00D72AB0" w:rsidRDefault="00D72AB0" w:rsidP="00EE3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D8" w:rsidRDefault="00EE3AD8">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90619"/>
      <w:docPartObj>
        <w:docPartGallery w:val="Page Numbers (Bottom of Page)"/>
        <w:docPartUnique/>
      </w:docPartObj>
    </w:sdtPr>
    <w:sdtEndPr/>
    <w:sdtContent>
      <w:p w:rsidR="00EE3AD8" w:rsidRDefault="00EE3AD8">
        <w:pPr>
          <w:pStyle w:val="Bunntekst"/>
          <w:jc w:val="right"/>
        </w:pPr>
        <w:r>
          <w:fldChar w:fldCharType="begin"/>
        </w:r>
        <w:r>
          <w:instrText>PAGE   \* MERGEFORMAT</w:instrText>
        </w:r>
        <w:r>
          <w:fldChar w:fldCharType="separate"/>
        </w:r>
        <w:r w:rsidR="00B431D1">
          <w:rPr>
            <w:noProof/>
          </w:rPr>
          <w:t>1</w:t>
        </w:r>
        <w:r>
          <w:fldChar w:fldCharType="end"/>
        </w:r>
      </w:p>
    </w:sdtContent>
  </w:sdt>
  <w:p w:rsidR="00EE3AD8" w:rsidRDefault="00EE3AD8">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D8" w:rsidRDefault="00EE3AD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AB0" w:rsidRDefault="00D72AB0" w:rsidP="00EE3AD8">
      <w:pPr>
        <w:spacing w:after="0" w:line="240" w:lineRule="auto"/>
      </w:pPr>
      <w:r>
        <w:separator/>
      </w:r>
    </w:p>
  </w:footnote>
  <w:footnote w:type="continuationSeparator" w:id="0">
    <w:p w:rsidR="00D72AB0" w:rsidRDefault="00D72AB0" w:rsidP="00EE3A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D8" w:rsidRDefault="00EE3AD8">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D8" w:rsidRDefault="00EE3AD8">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D8" w:rsidRDefault="00EE3AD8">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6D76"/>
    <w:multiLevelType w:val="hybridMultilevel"/>
    <w:tmpl w:val="2C588D5A"/>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9855CE7"/>
    <w:multiLevelType w:val="hybridMultilevel"/>
    <w:tmpl w:val="E43A1C5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3E4F305C"/>
    <w:multiLevelType w:val="hybridMultilevel"/>
    <w:tmpl w:val="CDF4AB9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3F903D72"/>
    <w:multiLevelType w:val="hybridMultilevel"/>
    <w:tmpl w:val="090421E6"/>
    <w:lvl w:ilvl="0" w:tplc="04140001">
      <w:start w:val="1"/>
      <w:numFmt w:val="bullet"/>
      <w:lvlText w:val=""/>
      <w:lvlJc w:val="left"/>
      <w:pPr>
        <w:ind w:left="720" w:hanging="360"/>
      </w:pPr>
      <w:rPr>
        <w:rFonts w:ascii="Symbol" w:hAnsi="Symbol" w:hint="default"/>
      </w:rPr>
    </w:lvl>
    <w:lvl w:ilvl="1" w:tplc="BE6CC992">
      <w:start w:val="1"/>
      <w:numFmt w:val="bullet"/>
      <w:lvlText w:val="»"/>
      <w:lvlJc w:val="left"/>
      <w:pPr>
        <w:ind w:left="1440" w:hanging="360"/>
      </w:pPr>
      <w:rPr>
        <w:rFonts w:ascii="Arabic Typesetting" w:hAnsi="Arabic Typesetting"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49A5153B"/>
    <w:multiLevelType w:val="hybridMultilevel"/>
    <w:tmpl w:val="5D804D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591A10EF"/>
    <w:multiLevelType w:val="hybridMultilevel"/>
    <w:tmpl w:val="7DE0588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F6E2B8A"/>
    <w:multiLevelType w:val="hybridMultilevel"/>
    <w:tmpl w:val="EF58A03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C2"/>
    <w:rsid w:val="000B5BC8"/>
    <w:rsid w:val="00105933"/>
    <w:rsid w:val="00183D03"/>
    <w:rsid w:val="001B4EB7"/>
    <w:rsid w:val="002218CC"/>
    <w:rsid w:val="00247147"/>
    <w:rsid w:val="00260255"/>
    <w:rsid w:val="00291BC2"/>
    <w:rsid w:val="003E024C"/>
    <w:rsid w:val="00402723"/>
    <w:rsid w:val="004072FA"/>
    <w:rsid w:val="00434B4C"/>
    <w:rsid w:val="00461FDB"/>
    <w:rsid w:val="004F138B"/>
    <w:rsid w:val="005C29A5"/>
    <w:rsid w:val="005C6336"/>
    <w:rsid w:val="00617131"/>
    <w:rsid w:val="006231F5"/>
    <w:rsid w:val="00694B07"/>
    <w:rsid w:val="0072494D"/>
    <w:rsid w:val="007B0571"/>
    <w:rsid w:val="007C6859"/>
    <w:rsid w:val="0080122D"/>
    <w:rsid w:val="00811892"/>
    <w:rsid w:val="008347E1"/>
    <w:rsid w:val="009F047D"/>
    <w:rsid w:val="009F131C"/>
    <w:rsid w:val="00A066D3"/>
    <w:rsid w:val="00A36C58"/>
    <w:rsid w:val="00A634AA"/>
    <w:rsid w:val="00A63A7D"/>
    <w:rsid w:val="00A95A3A"/>
    <w:rsid w:val="00B431D1"/>
    <w:rsid w:val="00B46459"/>
    <w:rsid w:val="00BC3D00"/>
    <w:rsid w:val="00BD66C2"/>
    <w:rsid w:val="00BE5747"/>
    <w:rsid w:val="00C2547E"/>
    <w:rsid w:val="00D00D7A"/>
    <w:rsid w:val="00D2780A"/>
    <w:rsid w:val="00D36207"/>
    <w:rsid w:val="00D72AB0"/>
    <w:rsid w:val="00DA1A18"/>
    <w:rsid w:val="00EB32B0"/>
    <w:rsid w:val="00EE3AD8"/>
    <w:rsid w:val="00F00FCE"/>
    <w:rsid w:val="00F519A7"/>
    <w:rsid w:val="00F56B22"/>
    <w:rsid w:val="00FB7E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461F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91BC2"/>
    <w:pPr>
      <w:ind w:left="720"/>
      <w:contextualSpacing/>
    </w:pPr>
  </w:style>
  <w:style w:type="paragraph" w:styleId="Tittel">
    <w:name w:val="Title"/>
    <w:basedOn w:val="Normal"/>
    <w:next w:val="Normal"/>
    <w:link w:val="TittelTegn"/>
    <w:uiPriority w:val="10"/>
    <w:qFormat/>
    <w:rsid w:val="00461F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61FDB"/>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461FDB"/>
    <w:rPr>
      <w:rFonts w:asciiTheme="majorHAnsi" w:eastAsiaTheme="majorEastAsia" w:hAnsiTheme="majorHAnsi" w:cstheme="majorBidi"/>
      <w:b/>
      <w:bCs/>
      <w:color w:val="365F91" w:themeColor="accent1" w:themeShade="BF"/>
      <w:sz w:val="28"/>
      <w:szCs w:val="28"/>
    </w:rPr>
  </w:style>
  <w:style w:type="paragraph" w:styleId="Topptekst">
    <w:name w:val="header"/>
    <w:basedOn w:val="Normal"/>
    <w:link w:val="TopptekstTegn"/>
    <w:uiPriority w:val="99"/>
    <w:unhideWhenUsed/>
    <w:rsid w:val="00EE3AD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E3AD8"/>
  </w:style>
  <w:style w:type="paragraph" w:styleId="Bunntekst">
    <w:name w:val="footer"/>
    <w:basedOn w:val="Normal"/>
    <w:link w:val="BunntekstTegn"/>
    <w:uiPriority w:val="99"/>
    <w:unhideWhenUsed/>
    <w:rsid w:val="00EE3AD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E3A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461F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91BC2"/>
    <w:pPr>
      <w:ind w:left="720"/>
      <w:contextualSpacing/>
    </w:pPr>
  </w:style>
  <w:style w:type="paragraph" w:styleId="Tittel">
    <w:name w:val="Title"/>
    <w:basedOn w:val="Normal"/>
    <w:next w:val="Normal"/>
    <w:link w:val="TittelTegn"/>
    <w:uiPriority w:val="10"/>
    <w:qFormat/>
    <w:rsid w:val="00461F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61FDB"/>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461FDB"/>
    <w:rPr>
      <w:rFonts w:asciiTheme="majorHAnsi" w:eastAsiaTheme="majorEastAsia" w:hAnsiTheme="majorHAnsi" w:cstheme="majorBidi"/>
      <w:b/>
      <w:bCs/>
      <w:color w:val="365F91" w:themeColor="accent1" w:themeShade="BF"/>
      <w:sz w:val="28"/>
      <w:szCs w:val="28"/>
    </w:rPr>
  </w:style>
  <w:style w:type="paragraph" w:styleId="Topptekst">
    <w:name w:val="header"/>
    <w:basedOn w:val="Normal"/>
    <w:link w:val="TopptekstTegn"/>
    <w:uiPriority w:val="99"/>
    <w:unhideWhenUsed/>
    <w:rsid w:val="00EE3AD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E3AD8"/>
  </w:style>
  <w:style w:type="paragraph" w:styleId="Bunntekst">
    <w:name w:val="footer"/>
    <w:basedOn w:val="Normal"/>
    <w:link w:val="BunntekstTegn"/>
    <w:uiPriority w:val="99"/>
    <w:unhideWhenUsed/>
    <w:rsid w:val="00EE3AD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E3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3884</Characters>
  <Application>Microsoft Office Word</Application>
  <DocSecurity>0</DocSecurity>
  <Lines>32</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Capgemini</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lifalk</dc:creator>
  <cp:lastModifiedBy>Linda Falk (U)</cp:lastModifiedBy>
  <cp:revision>2</cp:revision>
  <cp:lastPrinted>2014-04-11T05:22:00Z</cp:lastPrinted>
  <dcterms:created xsi:type="dcterms:W3CDTF">2014-06-24T05:56:00Z</dcterms:created>
  <dcterms:modified xsi:type="dcterms:W3CDTF">2014-06-24T05:56:00Z</dcterms:modified>
</cp:coreProperties>
</file>